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3F0F81" w14:paraId="0FCEAA99" w14:textId="77777777" w:rsidTr="008D6E08">
        <w:trPr>
          <w:trHeight w:val="2041"/>
        </w:trPr>
        <w:tc>
          <w:tcPr>
            <w:tcW w:w="6663" w:type="dxa"/>
            <w:tcMar>
              <w:right w:w="1134" w:type="dxa"/>
            </w:tcMar>
          </w:tcPr>
          <w:p w14:paraId="6E421E28" w14:textId="77777777" w:rsidR="00A55C3F" w:rsidRPr="003F0F81" w:rsidRDefault="00A55C3F" w:rsidP="0099689E">
            <w:pPr>
              <w:pStyle w:val="Pressemitteilung"/>
            </w:pPr>
            <w:r w:rsidRPr="003F0F81">
              <w:t>Pressemitteilung</w:t>
            </w:r>
          </w:p>
          <w:p w14:paraId="798BD765" w14:textId="0CA332EB" w:rsidR="00A55C3F" w:rsidRPr="003F0F81" w:rsidRDefault="00A55C3F" w:rsidP="002C013F">
            <w:pPr>
              <w:pStyle w:val="TitelBlau"/>
              <w:tabs>
                <w:tab w:val="left" w:pos="6237"/>
              </w:tabs>
              <w:ind w:right="-969"/>
            </w:pPr>
            <w:r w:rsidRPr="003F0F81">
              <w:t xml:space="preserve">Glasfasernetz für </w:t>
            </w:r>
            <w:r w:rsidR="003F0F81" w:rsidRPr="003F0F81">
              <w:t>Sulzfeld</w:t>
            </w:r>
          </w:p>
          <w:p w14:paraId="04D32911" w14:textId="77777777" w:rsidR="00A55C3F" w:rsidRPr="003F0F81" w:rsidRDefault="00A55C3F" w:rsidP="002C013F">
            <w:pPr>
              <w:pStyle w:val="UntertitelGrau"/>
              <w:ind w:right="-969"/>
            </w:pPr>
            <w:r w:rsidRPr="003F0F81">
              <w:t>Deutsche Glasfaser startet Nachfragebündelung</w:t>
            </w:r>
          </w:p>
        </w:tc>
        <w:tc>
          <w:tcPr>
            <w:tcW w:w="2784" w:type="dxa"/>
            <w:tcMar>
              <w:left w:w="170" w:type="dxa"/>
            </w:tcMar>
            <w:vAlign w:val="bottom"/>
          </w:tcPr>
          <w:p w14:paraId="33DB2FE4" w14:textId="649C055A" w:rsidR="00272D18" w:rsidRPr="003F0F81" w:rsidRDefault="003F0F81" w:rsidP="00272D18">
            <w:pPr>
              <w:pStyle w:val="Kontakt"/>
              <w:rPr>
                <w:rStyle w:val="TitelZchn"/>
                <w:rFonts w:ascii="Söhne" w:hAnsi="Söhne"/>
                <w:bCs/>
                <w:szCs w:val="18"/>
              </w:rPr>
            </w:pPr>
            <w:r w:rsidRPr="003F0F81">
              <w:rPr>
                <w:rStyle w:val="TitelZchn"/>
                <w:rFonts w:ascii="Söhne" w:hAnsi="Söhne"/>
                <w:bCs/>
                <w:szCs w:val="18"/>
              </w:rPr>
              <w:t>S</w:t>
            </w:r>
            <w:r w:rsidRPr="003F0F81">
              <w:rPr>
                <w:rStyle w:val="TitelZchn"/>
                <w:szCs w:val="18"/>
              </w:rPr>
              <w:t>ara Köse</w:t>
            </w:r>
          </w:p>
          <w:p w14:paraId="7AC918F0" w14:textId="7708373C" w:rsidR="00A55C3F" w:rsidRPr="003F0F81" w:rsidRDefault="003F0F81" w:rsidP="008D6E08">
            <w:pPr>
              <w:pStyle w:val="Kontakt"/>
              <w:rPr>
                <w:rFonts w:ascii="Söhne" w:hAnsi="Söhne"/>
                <w:bCs/>
                <w:color w:val="464646"/>
                <w:szCs w:val="18"/>
                <w:lang w:val="en-US"/>
              </w:rPr>
            </w:pPr>
            <w:proofErr w:type="spellStart"/>
            <w:r w:rsidRPr="003F0F81">
              <w:rPr>
                <w:rStyle w:val="TitelZchn"/>
                <w:rFonts w:ascii="Söhne" w:hAnsi="Söhne"/>
                <w:bCs/>
                <w:szCs w:val="18"/>
                <w:lang w:val="en-US"/>
              </w:rPr>
              <w:t>Koordinatorin</w:t>
            </w:r>
            <w:proofErr w:type="spellEnd"/>
            <w:r w:rsidRPr="003F0F81">
              <w:rPr>
                <w:rStyle w:val="TitelZchn"/>
                <w:rFonts w:ascii="Söhne" w:hAnsi="Söhne"/>
                <w:bCs/>
                <w:szCs w:val="18"/>
                <w:lang w:val="en-US"/>
              </w:rPr>
              <w:t xml:space="preserve"> Marketing und </w:t>
            </w:r>
            <w:proofErr w:type="spellStart"/>
            <w:r w:rsidRPr="003F0F81">
              <w:rPr>
                <w:rStyle w:val="TitelZchn"/>
                <w:rFonts w:ascii="Söhne" w:hAnsi="Söhne"/>
                <w:bCs/>
                <w:szCs w:val="18"/>
                <w:lang w:val="en-US"/>
              </w:rPr>
              <w:t>Kommunikation</w:t>
            </w:r>
            <w:proofErr w:type="spellEnd"/>
            <w:r w:rsidR="00272D18" w:rsidRPr="003F0F81">
              <w:rPr>
                <w:rStyle w:val="TitelZchn"/>
                <w:rFonts w:ascii="Söhne" w:hAnsi="Söhne"/>
                <w:bCs/>
                <w:szCs w:val="18"/>
              </w:rPr>
              <w:br/>
            </w:r>
            <w:r w:rsidRPr="003F0F81">
              <w:rPr>
                <w:rStyle w:val="TitelZchn"/>
                <w:rFonts w:ascii="Söhne" w:hAnsi="Söhne"/>
                <w:bCs/>
                <w:szCs w:val="18"/>
                <w:lang w:val="en-US"/>
              </w:rPr>
              <w:t>s</w:t>
            </w:r>
            <w:r w:rsidRPr="003F0F81">
              <w:rPr>
                <w:rStyle w:val="TitelZchn"/>
                <w:szCs w:val="18"/>
                <w:lang w:val="en-US"/>
              </w:rPr>
              <w:t>.koese</w:t>
            </w:r>
            <w:r w:rsidR="00272D18" w:rsidRPr="003F0F81">
              <w:rPr>
                <w:rStyle w:val="TitelZchn"/>
                <w:rFonts w:ascii="Söhne" w:hAnsi="Söhne"/>
                <w:bCs/>
                <w:szCs w:val="18"/>
                <w:lang w:val="en-US"/>
              </w:rPr>
              <w:t>@deutsche-glasfaser.de</w:t>
            </w:r>
          </w:p>
        </w:tc>
      </w:tr>
    </w:tbl>
    <w:p w14:paraId="0673695B" w14:textId="77777777" w:rsidR="00E20537" w:rsidRPr="003F0F81" w:rsidRDefault="00E20537" w:rsidP="00587463">
      <w:pPr>
        <w:pStyle w:val="Abstandhalter"/>
        <w:rPr>
          <w:lang w:val="en-US"/>
        </w:rPr>
      </w:pPr>
    </w:p>
    <w:p w14:paraId="149D7D43" w14:textId="79B12EEE" w:rsidR="00032404" w:rsidRPr="003F0F81" w:rsidRDefault="0028361F" w:rsidP="00587463">
      <w:pPr>
        <w:pStyle w:val="Einleitungstext"/>
        <w:rPr>
          <w:sz w:val="20"/>
        </w:rPr>
      </w:pPr>
      <w:r w:rsidRPr="003F0F81">
        <w:rPr>
          <w:sz w:val="20"/>
        </w:rPr>
        <w:t xml:space="preserve">Bürgerinnen und Bürger entscheiden über Glasfasernetz in </w:t>
      </w:r>
      <w:r w:rsidR="003F0F81" w:rsidRPr="003F0F81">
        <w:rPr>
          <w:sz w:val="20"/>
        </w:rPr>
        <w:t>Sulzfeld</w:t>
      </w:r>
      <w:r w:rsidRPr="003F0F81">
        <w:rPr>
          <w:sz w:val="20"/>
        </w:rPr>
        <w:t xml:space="preserve"> – </w:t>
      </w:r>
      <w:r w:rsidR="003F0F81" w:rsidRPr="003F0F81">
        <w:rPr>
          <w:sz w:val="20"/>
        </w:rPr>
        <w:t>33</w:t>
      </w:r>
      <w:r w:rsidRPr="003F0F81">
        <w:rPr>
          <w:sz w:val="20"/>
        </w:rPr>
        <w:t xml:space="preserve"> Prozent Vertragsabschlüsse für den Ausbau und den kostenlosen Hausanschluss benötigt </w:t>
      </w:r>
      <w:r w:rsidR="003F0F81" w:rsidRPr="003F0F81">
        <w:rPr>
          <w:sz w:val="20"/>
        </w:rPr>
        <w:t>/ Infoabend</w:t>
      </w:r>
      <w:r w:rsidRPr="003F0F81">
        <w:rPr>
          <w:sz w:val="20"/>
        </w:rPr>
        <w:t xml:space="preserve"> über Glasfaserprojekt am </w:t>
      </w:r>
      <w:r w:rsidR="003F0F81" w:rsidRPr="003F0F81">
        <w:rPr>
          <w:sz w:val="20"/>
        </w:rPr>
        <w:t>23.03.2023</w:t>
      </w:r>
      <w:r w:rsidRPr="003F0F81">
        <w:rPr>
          <w:sz w:val="20"/>
        </w:rPr>
        <w:t xml:space="preserve"> in </w:t>
      </w:r>
      <w:r w:rsidR="003F0F81" w:rsidRPr="003F0F81">
        <w:rPr>
          <w:sz w:val="20"/>
        </w:rPr>
        <w:t xml:space="preserve">der </w:t>
      </w:r>
      <w:proofErr w:type="spellStart"/>
      <w:r w:rsidR="003F0F81" w:rsidRPr="003F0F81">
        <w:rPr>
          <w:sz w:val="20"/>
        </w:rPr>
        <w:t>Ravensburghalle</w:t>
      </w:r>
      <w:proofErr w:type="spellEnd"/>
    </w:p>
    <w:p w14:paraId="78DB2577" w14:textId="270B7AB8" w:rsidR="00032404" w:rsidRPr="003F0F81" w:rsidRDefault="003F0F81" w:rsidP="00032404">
      <w:pPr>
        <w:rPr>
          <w:sz w:val="20"/>
        </w:rPr>
      </w:pPr>
      <w:r w:rsidRPr="003F0F81">
        <w:rPr>
          <w:rStyle w:val="Fettung"/>
          <w:sz w:val="20"/>
        </w:rPr>
        <w:t>09.03.2023</w:t>
      </w:r>
      <w:r w:rsidR="00DF311F" w:rsidRPr="003F0F81">
        <w:rPr>
          <w:rStyle w:val="Fettung"/>
          <w:sz w:val="20"/>
        </w:rPr>
        <w:t>,</w:t>
      </w:r>
      <w:r w:rsidR="00032404" w:rsidRPr="003F0F81">
        <w:rPr>
          <w:rStyle w:val="Fettung"/>
          <w:sz w:val="20"/>
        </w:rPr>
        <w:t xml:space="preserve"> </w:t>
      </w:r>
      <w:r w:rsidRPr="003F0F81">
        <w:rPr>
          <w:rStyle w:val="Fettung"/>
          <w:sz w:val="20"/>
        </w:rPr>
        <w:t>Sulzfeld</w:t>
      </w:r>
      <w:r w:rsidR="00032404" w:rsidRPr="003F0F81">
        <w:rPr>
          <w:rStyle w:val="Fettung"/>
          <w:sz w:val="20"/>
        </w:rPr>
        <w:t>.</w:t>
      </w:r>
      <w:r w:rsidR="00032404" w:rsidRPr="003F0F81">
        <w:rPr>
          <w:sz w:val="20"/>
        </w:rPr>
        <w:t xml:space="preserve"> Homeoffice statt Pendeln, Serienstreaming statt linearem Fernsehen, Internettelefonie statt Festnetz: </w:t>
      </w:r>
      <w:r w:rsidRPr="003F0F81">
        <w:rPr>
          <w:sz w:val="20"/>
        </w:rPr>
        <w:t>Sulzfeld</w:t>
      </w:r>
      <w:r w:rsidR="00032404" w:rsidRPr="003F0F81">
        <w:rPr>
          <w:sz w:val="20"/>
        </w:rPr>
        <w:t xml:space="preserve"> hat in den kommenden Wochen die Chance auf die Anbindung an das Glasfasernetz, mit dem die Bürgerinnen und Bürger in Höchstgeschwindigkeit im Internet surfen können. Dafür startet Deutsche Glasfaser am </w:t>
      </w:r>
      <w:r w:rsidRPr="003F0F81">
        <w:rPr>
          <w:sz w:val="20"/>
        </w:rPr>
        <w:t>23.03.2023</w:t>
      </w:r>
      <w:r w:rsidR="00032404" w:rsidRPr="003F0F81">
        <w:rPr>
          <w:sz w:val="20"/>
        </w:rPr>
        <w:t xml:space="preserve"> die Nachfragebündelung.</w:t>
      </w:r>
    </w:p>
    <w:p w14:paraId="0A3933EE" w14:textId="53B7430B" w:rsidR="002C013F" w:rsidRPr="003F0F81" w:rsidRDefault="002C013F" w:rsidP="002C013F">
      <w:pPr>
        <w:spacing w:line="276" w:lineRule="auto"/>
        <w:rPr>
          <w:rFonts w:ascii="Söhne" w:hAnsi="Söhne"/>
          <w:b/>
          <w:bCs/>
          <w:color w:val="464646"/>
          <w:sz w:val="20"/>
          <w:szCs w:val="20"/>
        </w:rPr>
      </w:pPr>
      <w:r w:rsidRPr="003F0F81">
        <w:rPr>
          <w:rFonts w:ascii="Söhne" w:hAnsi="Söhne"/>
          <w:bCs/>
          <w:color w:val="464646"/>
          <w:sz w:val="20"/>
          <w:szCs w:val="20"/>
        </w:rPr>
        <w:t xml:space="preserve">Deutsche Glasfaser ist der führende Glasfaserversorger für den ländlichen Raum in Deutschland und treibt den Glasfaserausbau schnell und unbürokratisch voran. Dafür ist das Unternehmen auf die Unterstützung der Bürgerinnen und Bürger in </w:t>
      </w:r>
      <w:r w:rsidR="003F0F81" w:rsidRPr="003F0F81">
        <w:rPr>
          <w:rFonts w:ascii="Söhne" w:hAnsi="Söhne"/>
          <w:bCs/>
          <w:color w:val="464646"/>
          <w:sz w:val="20"/>
          <w:szCs w:val="20"/>
        </w:rPr>
        <w:t>Sulzfeld</w:t>
      </w:r>
      <w:r w:rsidRPr="003F0F81">
        <w:rPr>
          <w:rFonts w:ascii="Söhne" w:hAnsi="Söhne"/>
          <w:bCs/>
          <w:color w:val="464646"/>
          <w:sz w:val="20"/>
          <w:szCs w:val="20"/>
        </w:rPr>
        <w:t xml:space="preserve"> angewiesen. Bis zum Stichtag am </w:t>
      </w:r>
      <w:r w:rsidR="003F0F81" w:rsidRPr="003F0F81">
        <w:rPr>
          <w:rFonts w:ascii="Söhne" w:hAnsi="Söhne"/>
          <w:bCs/>
          <w:color w:val="464646"/>
          <w:sz w:val="20"/>
          <w:szCs w:val="20"/>
        </w:rPr>
        <w:t>09. Juli 2023</w:t>
      </w:r>
      <w:r w:rsidRPr="003F0F81">
        <w:rPr>
          <w:rFonts w:ascii="Söhne" w:hAnsi="Söhne"/>
          <w:bCs/>
          <w:color w:val="464646"/>
          <w:sz w:val="20"/>
          <w:szCs w:val="20"/>
        </w:rPr>
        <w:t xml:space="preserve"> können die Anwohnerinnen und Anwohner im Ausbaugebiet im Rahmen der Nachfragebündelung einen Vertrag mit Deutsche Glasfaser abschließen, um einen kostenfreien Glasfaseranschluss bis ins Haus oder in die Wohnung zu erhalten. Wenn mindestens </w:t>
      </w:r>
      <w:r w:rsidR="003F0F81" w:rsidRPr="003F0F81">
        <w:rPr>
          <w:rFonts w:ascii="Söhne" w:hAnsi="Söhne"/>
          <w:bCs/>
          <w:color w:val="464646"/>
          <w:sz w:val="20"/>
          <w:szCs w:val="20"/>
        </w:rPr>
        <w:t>33</w:t>
      </w:r>
      <w:r w:rsidRPr="003F0F81">
        <w:rPr>
          <w:rFonts w:ascii="Söhne" w:hAnsi="Söhne"/>
          <w:bCs/>
          <w:color w:val="464646"/>
          <w:sz w:val="20"/>
          <w:szCs w:val="20"/>
        </w:rPr>
        <w:t xml:space="preserve"> Prozent der anschließbaren Haushalte in </w:t>
      </w:r>
      <w:r w:rsidR="003F0F81" w:rsidRPr="003F0F81">
        <w:rPr>
          <w:rFonts w:ascii="Söhne" w:hAnsi="Söhne"/>
          <w:bCs/>
          <w:color w:val="464646"/>
          <w:sz w:val="20"/>
          <w:szCs w:val="20"/>
        </w:rPr>
        <w:t>Sulzfeld</w:t>
      </w:r>
      <w:r w:rsidRPr="003F0F81">
        <w:rPr>
          <w:rFonts w:ascii="Söhne" w:hAnsi="Söhne"/>
          <w:bCs/>
          <w:color w:val="464646"/>
          <w:sz w:val="20"/>
          <w:szCs w:val="20"/>
        </w:rPr>
        <w:t xml:space="preserve"> mitziehen, steht dem Ausbau nichts mehr im Wege. </w:t>
      </w:r>
    </w:p>
    <w:p w14:paraId="4F89E1F0" w14:textId="0FDC1ED3" w:rsidR="002C013F" w:rsidRPr="003F0F81" w:rsidRDefault="002C013F" w:rsidP="002C013F">
      <w:pPr>
        <w:spacing w:line="276" w:lineRule="auto"/>
        <w:rPr>
          <w:rFonts w:ascii="Söhne" w:hAnsi="Söhne"/>
          <w:b/>
          <w:bCs/>
          <w:color w:val="464646"/>
          <w:sz w:val="20"/>
          <w:szCs w:val="20"/>
        </w:rPr>
      </w:pPr>
      <w:r w:rsidRPr="003F0F81">
        <w:rPr>
          <w:rFonts w:ascii="Söhne" w:hAnsi="Söhne"/>
          <w:bCs/>
          <w:color w:val="464646"/>
          <w:sz w:val="20"/>
          <w:szCs w:val="20"/>
        </w:rPr>
        <w:t xml:space="preserve">Die Kommunalverwaltung und Deutsche Glasfaser hatten einen Kooperationsvertrag geschlossen und damit den ersten Schritt in Richtung digitale Zukunft von </w:t>
      </w:r>
      <w:r w:rsidR="003F0F81" w:rsidRPr="003F0F81">
        <w:rPr>
          <w:rFonts w:ascii="Söhne" w:hAnsi="Söhne"/>
          <w:bCs/>
          <w:color w:val="464646"/>
          <w:sz w:val="20"/>
          <w:szCs w:val="20"/>
        </w:rPr>
        <w:t>Sulzfeld</w:t>
      </w:r>
      <w:r w:rsidRPr="003F0F81">
        <w:rPr>
          <w:rFonts w:ascii="Söhne" w:hAnsi="Söhne"/>
          <w:bCs/>
          <w:color w:val="464646"/>
          <w:sz w:val="20"/>
          <w:szCs w:val="20"/>
        </w:rPr>
        <w:t xml:space="preserve"> gemacht. „Als Digital-Versorger der Regionen ist es unser Ziel, den ländlichen Raum in Deutschland flächendeckend mit stabiler und zukunftssicherer Infrastruktur zu versorgen. Wir bringen die Erfahrung und die Technologiekompetenz mit, die für einen schnellen Glasfaserausbau erforderlich sind. Dabei</w:t>
      </w:r>
      <w:r w:rsidR="000C4113" w:rsidRPr="003F0F81">
        <w:rPr>
          <w:rFonts w:ascii="Söhne" w:hAnsi="Söhne"/>
          <w:bCs/>
          <w:color w:val="464646"/>
          <w:sz w:val="20"/>
          <w:szCs w:val="20"/>
        </w:rPr>
        <w:t xml:space="preserve"> sehen wir uns als verlässlichen</w:t>
      </w:r>
      <w:r w:rsidRPr="003F0F81">
        <w:rPr>
          <w:rFonts w:ascii="Söhne" w:hAnsi="Söhne"/>
          <w:bCs/>
          <w:color w:val="464646"/>
          <w:sz w:val="20"/>
          <w:szCs w:val="20"/>
        </w:rPr>
        <w:t xml:space="preserve"> Partner der Kommunen und Menschen vor Ort und setzen auf eine enge Zusammenarbeit,“ so </w:t>
      </w:r>
      <w:r w:rsidR="003F0F81" w:rsidRPr="003F0F81">
        <w:rPr>
          <w:rFonts w:ascii="Söhne" w:hAnsi="Söhne"/>
          <w:bCs/>
          <w:color w:val="464646"/>
          <w:sz w:val="20"/>
          <w:szCs w:val="20"/>
        </w:rPr>
        <w:t>Boris Schulcz</w:t>
      </w:r>
      <w:r w:rsidRPr="003F0F81">
        <w:rPr>
          <w:rFonts w:ascii="Söhne" w:hAnsi="Söhne"/>
          <w:bCs/>
          <w:color w:val="464646"/>
          <w:sz w:val="20"/>
          <w:szCs w:val="20"/>
        </w:rPr>
        <w:t>, P</w:t>
      </w:r>
      <w:r w:rsidR="003F0F81" w:rsidRPr="003F0F81">
        <w:rPr>
          <w:rFonts w:ascii="Söhne" w:hAnsi="Söhne"/>
          <w:bCs/>
          <w:color w:val="464646"/>
          <w:sz w:val="20"/>
          <w:szCs w:val="20"/>
        </w:rPr>
        <w:t>rojektleiter</w:t>
      </w:r>
      <w:r w:rsidRPr="003F0F81">
        <w:rPr>
          <w:rFonts w:ascii="Söhne" w:hAnsi="Söhne"/>
          <w:bCs/>
          <w:color w:val="464646"/>
          <w:sz w:val="20"/>
          <w:szCs w:val="20"/>
        </w:rPr>
        <w:t xml:space="preserve"> von Deutsche Glasfaser.</w:t>
      </w:r>
    </w:p>
    <w:p w14:paraId="77ADA208" w14:textId="7E326E4C" w:rsidR="002C013F" w:rsidRPr="003F0F81" w:rsidRDefault="002C013F" w:rsidP="002C013F">
      <w:pPr>
        <w:spacing w:line="276" w:lineRule="auto"/>
        <w:rPr>
          <w:rFonts w:ascii="Söhne" w:hAnsi="Söhne"/>
          <w:bCs/>
          <w:color w:val="464646"/>
          <w:sz w:val="20"/>
          <w:szCs w:val="20"/>
        </w:rPr>
      </w:pPr>
      <w:r w:rsidRPr="003F0F81">
        <w:rPr>
          <w:rFonts w:ascii="Söhne" w:hAnsi="Söhne"/>
          <w:bCs/>
          <w:color w:val="464646"/>
          <w:sz w:val="20"/>
          <w:szCs w:val="20"/>
        </w:rPr>
        <w:t xml:space="preserve">Die neue Infrastruktur berücksichtigt alle Haushalte im Ausbaugebiet und schafft die Voraussetzung, dass auch Nachzügler noch angeschlossen werden können. Dann allerdings müssen diese Haushalte die Anschlusskosten von derzeit 750 Euro selbst tragen. </w:t>
      </w:r>
    </w:p>
    <w:p w14:paraId="6FBE5996" w14:textId="77777777" w:rsidR="003F0F81" w:rsidRPr="003F0F81" w:rsidRDefault="003F0F81" w:rsidP="002C013F">
      <w:pPr>
        <w:spacing w:line="276" w:lineRule="auto"/>
        <w:rPr>
          <w:rFonts w:ascii="Söhne" w:hAnsi="Söhne"/>
          <w:b/>
          <w:bCs/>
          <w:color w:val="464646"/>
          <w:sz w:val="20"/>
          <w:szCs w:val="20"/>
        </w:rPr>
      </w:pPr>
    </w:p>
    <w:p w14:paraId="17E5FFC0" w14:textId="0507030D" w:rsidR="002C013F" w:rsidRPr="003F0F81" w:rsidRDefault="002C013F" w:rsidP="002C013F">
      <w:pPr>
        <w:spacing w:line="276" w:lineRule="auto"/>
        <w:rPr>
          <w:rFonts w:ascii="Söhne" w:hAnsi="Söhne"/>
          <w:b/>
          <w:bCs/>
          <w:color w:val="464646"/>
          <w:sz w:val="20"/>
          <w:szCs w:val="20"/>
        </w:rPr>
      </w:pPr>
      <w:r w:rsidRPr="003F0F81">
        <w:rPr>
          <w:rFonts w:ascii="Söhne" w:hAnsi="Söhne"/>
          <w:bCs/>
          <w:color w:val="464646"/>
          <w:sz w:val="20"/>
          <w:szCs w:val="20"/>
        </w:rPr>
        <w:lastRenderedPageBreak/>
        <w:t>Das Team von Deutsche Glasfaser informiert ausführlich über den Netzausbau, die buchbaren Produkte und Leistungen sowie den Projektverlauf auf</w:t>
      </w:r>
      <w:r w:rsidR="003F0F81" w:rsidRPr="003F0F81">
        <w:rPr>
          <w:rFonts w:ascii="Söhne" w:hAnsi="Söhne"/>
          <w:bCs/>
          <w:color w:val="464646"/>
          <w:sz w:val="20"/>
          <w:szCs w:val="20"/>
        </w:rPr>
        <w:t xml:space="preserve"> einem </w:t>
      </w:r>
      <w:r w:rsidRPr="003F0F81">
        <w:rPr>
          <w:rFonts w:ascii="Söhne" w:hAnsi="Söhne"/>
          <w:bCs/>
          <w:color w:val="464646"/>
          <w:sz w:val="20"/>
          <w:szCs w:val="20"/>
        </w:rPr>
        <w:t xml:space="preserve">Infoabend und im eigens eingerichteten Servicepunkt: Adressdaten (Öffnungszeiten). Zudem werden Mitarbeiter von Deutsche Glasfaser die Bürgerinnen und Bürger zu Hause besuchen und auf Wunsch persönlich beraten. </w:t>
      </w:r>
    </w:p>
    <w:p w14:paraId="6D911CD3" w14:textId="111DD266" w:rsidR="0099689E" w:rsidRPr="003F0F81" w:rsidRDefault="0099689E" w:rsidP="002C013F">
      <w:pPr>
        <w:pStyle w:val="HinweisGelb"/>
        <w:rPr>
          <w:sz w:val="20"/>
        </w:rPr>
      </w:pPr>
      <w:r w:rsidRPr="003F0F81">
        <w:rPr>
          <w:sz w:val="20"/>
        </w:rPr>
        <w:t>Der Infoaben</w:t>
      </w:r>
      <w:r w:rsidR="003F0F81" w:rsidRPr="003F0F81">
        <w:rPr>
          <w:sz w:val="20"/>
        </w:rPr>
        <w:t>d</w:t>
      </w:r>
    </w:p>
    <w:p w14:paraId="730BADB4" w14:textId="3DA08643" w:rsidR="0099689E" w:rsidRPr="003F0F81" w:rsidRDefault="0099689E" w:rsidP="00194108">
      <w:pPr>
        <w:pStyle w:val="HinweisGelb"/>
        <w:rPr>
          <w:sz w:val="20"/>
        </w:rPr>
      </w:pPr>
      <w:r w:rsidRPr="003F0F81">
        <w:rPr>
          <w:sz w:val="20"/>
        </w:rPr>
        <w:t xml:space="preserve">findet am </w:t>
      </w:r>
      <w:r w:rsidR="003F0F81" w:rsidRPr="003F0F81">
        <w:rPr>
          <w:sz w:val="20"/>
        </w:rPr>
        <w:t>23. März 2023</w:t>
      </w:r>
    </w:p>
    <w:p w14:paraId="2213D7B1" w14:textId="1C24D021" w:rsidR="0099689E" w:rsidRPr="003F0F81" w:rsidRDefault="003F0F81" w:rsidP="00194108">
      <w:pPr>
        <w:pStyle w:val="HinweisGelb"/>
        <w:rPr>
          <w:sz w:val="20"/>
        </w:rPr>
      </w:pPr>
      <w:r w:rsidRPr="003F0F81">
        <w:rPr>
          <w:sz w:val="20"/>
        </w:rPr>
        <w:t xml:space="preserve">in der </w:t>
      </w:r>
      <w:proofErr w:type="spellStart"/>
      <w:r w:rsidRPr="003F0F81">
        <w:rPr>
          <w:sz w:val="20"/>
        </w:rPr>
        <w:t>Ravensburghalle</w:t>
      </w:r>
      <w:proofErr w:type="spellEnd"/>
      <w:r w:rsidRPr="003F0F81">
        <w:rPr>
          <w:sz w:val="20"/>
        </w:rPr>
        <w:t xml:space="preserve">, Am Honigbaum 3, 75056 </w:t>
      </w:r>
      <w:r w:rsidRPr="003F0F81">
        <w:rPr>
          <w:sz w:val="20"/>
        </w:rPr>
        <w:t>Sulzfeld um</w:t>
      </w:r>
      <w:r w:rsidR="0099689E" w:rsidRPr="003F0F81">
        <w:rPr>
          <w:sz w:val="20"/>
        </w:rPr>
        <w:t xml:space="preserve"> </w:t>
      </w:r>
      <w:r w:rsidRPr="003F0F81">
        <w:rPr>
          <w:sz w:val="20"/>
        </w:rPr>
        <w:t>19:00</w:t>
      </w:r>
      <w:r w:rsidR="0099689E" w:rsidRPr="003F0F81">
        <w:rPr>
          <w:sz w:val="20"/>
        </w:rPr>
        <w:t xml:space="preserve"> Uhr statt.</w:t>
      </w:r>
    </w:p>
    <w:p w14:paraId="6E465A2B" w14:textId="61995882" w:rsidR="002C013F" w:rsidRPr="003F0F81" w:rsidRDefault="002C013F" w:rsidP="002C013F">
      <w:pPr>
        <w:spacing w:line="276" w:lineRule="auto"/>
        <w:rPr>
          <w:rFonts w:ascii="Söhne" w:hAnsi="Söhne"/>
          <w:b/>
          <w:bCs/>
          <w:color w:val="464646"/>
          <w:sz w:val="20"/>
          <w:szCs w:val="20"/>
        </w:rPr>
      </w:pPr>
      <w:r w:rsidRPr="003F0F81">
        <w:rPr>
          <w:rFonts w:ascii="Söhne" w:hAnsi="Söhne"/>
          <w:bCs/>
          <w:color w:val="464646"/>
          <w:sz w:val="20"/>
          <w:szCs w:val="20"/>
        </w:rPr>
        <w:t xml:space="preserve">Im Rahmen einer Präsentation werden die Besucher nicht nur über Deutsche Glasfaser und das Projekt in </w:t>
      </w:r>
      <w:r w:rsidR="003F0F81" w:rsidRPr="003F0F81">
        <w:rPr>
          <w:rFonts w:ascii="Söhne" w:hAnsi="Söhne"/>
          <w:bCs/>
          <w:color w:val="464646"/>
          <w:sz w:val="20"/>
          <w:szCs w:val="20"/>
        </w:rPr>
        <w:t>Sulzfeld</w:t>
      </w:r>
      <w:r w:rsidRPr="003F0F81">
        <w:rPr>
          <w:rFonts w:ascii="Söhne" w:hAnsi="Söhne"/>
          <w:bCs/>
          <w:color w:val="464646"/>
          <w:sz w:val="20"/>
          <w:szCs w:val="20"/>
        </w:rPr>
        <w:t xml:space="preserve"> informiert – auch haben sie die Möglichkeit, den Experten ihre Fragen zu stellen. </w:t>
      </w:r>
      <w:r w:rsidR="003F0F81" w:rsidRPr="003F0F81">
        <w:rPr>
          <w:rFonts w:ascii="Söhne" w:hAnsi="Söhne"/>
          <w:bCs/>
          <w:color w:val="464646"/>
          <w:sz w:val="20"/>
          <w:szCs w:val="20"/>
        </w:rPr>
        <w:t>Boris Schulcz</w:t>
      </w:r>
      <w:r w:rsidRPr="003F0F81">
        <w:rPr>
          <w:rFonts w:ascii="Söhne" w:hAnsi="Söhne"/>
          <w:bCs/>
          <w:color w:val="464646"/>
          <w:sz w:val="20"/>
          <w:szCs w:val="20"/>
        </w:rPr>
        <w:t>, P</w:t>
      </w:r>
      <w:r w:rsidR="003F0F81" w:rsidRPr="003F0F81">
        <w:rPr>
          <w:rFonts w:ascii="Söhne" w:hAnsi="Söhne"/>
          <w:bCs/>
          <w:color w:val="464646"/>
          <w:sz w:val="20"/>
          <w:szCs w:val="20"/>
        </w:rPr>
        <w:t>rojektleiter</w:t>
      </w:r>
      <w:r w:rsidRPr="003F0F81">
        <w:rPr>
          <w:rFonts w:ascii="Söhne" w:hAnsi="Söhne"/>
          <w:bCs/>
          <w:color w:val="464646"/>
          <w:sz w:val="20"/>
          <w:szCs w:val="20"/>
        </w:rPr>
        <w:t xml:space="preserve"> von Deutsche Glasfaser steht mit seinem Beraterteam Rede und Antwort.</w:t>
      </w:r>
    </w:p>
    <w:p w14:paraId="3C9A8D52" w14:textId="77777777" w:rsidR="008D6E08" w:rsidRPr="003F0F81" w:rsidRDefault="008D6E08" w:rsidP="008D6E08">
      <w:pPr>
        <w:spacing w:line="276" w:lineRule="auto"/>
        <w:rPr>
          <w:rFonts w:ascii="Söhne" w:hAnsi="Söhne"/>
          <w:b/>
          <w:bCs/>
          <w:color w:val="464646"/>
          <w:sz w:val="20"/>
          <w:szCs w:val="20"/>
        </w:rPr>
      </w:pPr>
      <w:r w:rsidRPr="003F0F81">
        <w:rPr>
          <w:rFonts w:ascii="Söhne" w:hAnsi="Söhne"/>
          <w:bCs/>
          <w:color w:val="464646"/>
          <w:sz w:val="20"/>
          <w:szCs w:val="20"/>
        </w:rPr>
        <w:t xml:space="preserve">Alle Informationen über Deutsche Glasfaser und die buchbaren Produkte sind zudem online unter </w:t>
      </w:r>
      <w:hyperlink w:history="1">
        <w:r w:rsidRPr="003F0F81">
          <w:rPr>
            <w:rStyle w:val="Hyperlink"/>
            <w:rFonts w:ascii="Söhne" w:hAnsi="Söhne"/>
            <w:bCs/>
            <w:sz w:val="20"/>
            <w:szCs w:val="20"/>
          </w:rPr>
          <w:t>www.deutsche-glasfaser.de</w:t>
        </w:r>
      </w:hyperlink>
      <w:r w:rsidRPr="003F0F81">
        <w:rPr>
          <w:rFonts w:ascii="Söhne" w:hAnsi="Söhne"/>
          <w:bCs/>
          <w:color w:val="464646"/>
          <w:sz w:val="20"/>
          <w:szCs w:val="20"/>
        </w:rPr>
        <w:t xml:space="preserve"> verfügbar.</w:t>
      </w:r>
    </w:p>
    <w:p w14:paraId="102C536A" w14:textId="77777777" w:rsidR="0099689E" w:rsidRPr="003F0F81" w:rsidRDefault="0099689E" w:rsidP="002C013F">
      <w:pPr>
        <w:pStyle w:val="HeadlineAbbinder"/>
        <w:spacing w:line="240" w:lineRule="auto"/>
      </w:pPr>
      <w:r w:rsidRPr="003F0F81">
        <w:t>Unternehmensgruppe Deutsche Glasfaser</w:t>
      </w:r>
    </w:p>
    <w:p w14:paraId="0F88CE12" w14:textId="77777777" w:rsidR="0099689E" w:rsidRPr="003839EE" w:rsidRDefault="0099689E" w:rsidP="002C013F">
      <w:pPr>
        <w:pStyle w:val="Abbindertext"/>
        <w:spacing w:line="240" w:lineRule="auto"/>
      </w:pPr>
      <w:r w:rsidRPr="003F0F81">
        <w:t>Die Unternehmensgruppe Deutsche Glasfaser ist der führende Glasfaserversorger für den ländlichen</w:t>
      </w:r>
      <w:r w:rsidR="008D6E08" w:rsidRPr="003F0F81">
        <w:t xml:space="preserve"> und suburbanen</w:t>
      </w:r>
      <w:r w:rsidRPr="003F0F81">
        <w:t xml:space="preserve">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w:t>
      </w:r>
      <w:r w:rsidRPr="003839EE">
        <w:t>o.</w:t>
      </w:r>
    </w:p>
    <w:sectPr w:rsidR="0099689E" w:rsidRPr="003839EE" w:rsidSect="002C013F">
      <w:headerReference w:type="default" r:id="rId6"/>
      <w:footerReference w:type="default" r:id="rId7"/>
      <w:headerReference w:type="first" r:id="rId8"/>
      <w:footerReference w:type="first" r:id="rId9"/>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910C" w14:textId="77777777" w:rsidR="003F0F81" w:rsidRDefault="003F0F81" w:rsidP="00032404">
      <w:r>
        <w:separator/>
      </w:r>
    </w:p>
  </w:endnote>
  <w:endnote w:type="continuationSeparator" w:id="0">
    <w:p w14:paraId="74B8BE4E" w14:textId="77777777" w:rsidR="003F0F81" w:rsidRDefault="003F0F81"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D0EF"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6556DDC6" wp14:editId="5086D729">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552995F4" w14:textId="773BAC8B"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F0F81" w:rsidRPr="00AC4977">
                            <w:rPr>
                              <w:rStyle w:val="Paginierung"/>
                              <w:rFonts w:asciiTheme="minorHAnsi" w:hAnsiTheme="minorHAnsi"/>
                              <w:noProof/>
                            </w:rPr>
                            <w:t>0</w:t>
                          </w:r>
                          <w:r w:rsidR="003F0F81">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6DDC6"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552995F4" w14:textId="773BAC8B"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F0F81" w:rsidRPr="00AC4977">
                      <w:rPr>
                        <w:rStyle w:val="Paginierung"/>
                        <w:rFonts w:asciiTheme="minorHAnsi" w:hAnsiTheme="minorHAnsi"/>
                        <w:noProof/>
                      </w:rPr>
                      <w:t>0</w:t>
                    </w:r>
                    <w:r w:rsidR="003F0F81">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85AD"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25A552E8" wp14:editId="526A5AC8">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0E16B81E" w14:textId="62944409"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F0F81" w:rsidRPr="00AC4977">
                            <w:rPr>
                              <w:rStyle w:val="Paginierung"/>
                              <w:rFonts w:asciiTheme="minorHAnsi" w:hAnsiTheme="minorHAnsi"/>
                              <w:noProof/>
                            </w:rPr>
                            <w:t>0</w:t>
                          </w:r>
                          <w:r w:rsidR="003F0F81">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52E8"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0E16B81E" w14:textId="62944409"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3F0F81">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3F0F81" w:rsidRPr="00AC4977">
                      <w:rPr>
                        <w:rStyle w:val="Paginierung"/>
                        <w:rFonts w:asciiTheme="minorHAnsi" w:hAnsiTheme="minorHAnsi"/>
                        <w:noProof/>
                      </w:rPr>
                      <w:t>0</w:t>
                    </w:r>
                    <w:r w:rsidR="003F0F81">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43BC" w14:textId="77777777" w:rsidR="003F0F81" w:rsidRDefault="003F0F81" w:rsidP="00032404">
      <w:r>
        <w:separator/>
      </w:r>
    </w:p>
  </w:footnote>
  <w:footnote w:type="continuationSeparator" w:id="0">
    <w:p w14:paraId="7B293AC0" w14:textId="77777777" w:rsidR="003F0F81" w:rsidRDefault="003F0F81"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7FC3"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0DAE44C6" wp14:editId="7191259C">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10F2B"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685CCF06" wp14:editId="4B7F1509">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193CE1"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MOtIHKAAgAATA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">
                <v:imagedata r:id="rId4" o:title=""/>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F8D9"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5FF91EC1" wp14:editId="731DAA4D">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26EBB"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541B4428" wp14:editId="351299DC">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9057DF"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K5Ify6AAgAASw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">
                <v:imagedata r:id="rId4" o:title=""/>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1"/>
    <w:rsid w:val="00032404"/>
    <w:rsid w:val="000C4113"/>
    <w:rsid w:val="00152EEE"/>
    <w:rsid w:val="00183A7E"/>
    <w:rsid w:val="00194108"/>
    <w:rsid w:val="001F1A85"/>
    <w:rsid w:val="00247781"/>
    <w:rsid w:val="00272D18"/>
    <w:rsid w:val="0028361F"/>
    <w:rsid w:val="002954A2"/>
    <w:rsid w:val="00295898"/>
    <w:rsid w:val="002C013F"/>
    <w:rsid w:val="002D680F"/>
    <w:rsid w:val="002F111F"/>
    <w:rsid w:val="003143B4"/>
    <w:rsid w:val="00361C14"/>
    <w:rsid w:val="003839EE"/>
    <w:rsid w:val="00396DAD"/>
    <w:rsid w:val="003F0F81"/>
    <w:rsid w:val="00443543"/>
    <w:rsid w:val="004D5E29"/>
    <w:rsid w:val="00577A75"/>
    <w:rsid w:val="00582036"/>
    <w:rsid w:val="00587463"/>
    <w:rsid w:val="006146CE"/>
    <w:rsid w:val="00653214"/>
    <w:rsid w:val="006C639A"/>
    <w:rsid w:val="007426D1"/>
    <w:rsid w:val="007A1613"/>
    <w:rsid w:val="007F3D10"/>
    <w:rsid w:val="008108C2"/>
    <w:rsid w:val="008502C0"/>
    <w:rsid w:val="00894B4D"/>
    <w:rsid w:val="008D6E08"/>
    <w:rsid w:val="009579B2"/>
    <w:rsid w:val="0099689E"/>
    <w:rsid w:val="009C152C"/>
    <w:rsid w:val="00A302C8"/>
    <w:rsid w:val="00A55C3F"/>
    <w:rsid w:val="00A91E07"/>
    <w:rsid w:val="00AC4977"/>
    <w:rsid w:val="00B54BE4"/>
    <w:rsid w:val="00C728C9"/>
    <w:rsid w:val="00C72D64"/>
    <w:rsid w:val="00CB378E"/>
    <w:rsid w:val="00CC517B"/>
    <w:rsid w:val="00D478E3"/>
    <w:rsid w:val="00DF311F"/>
    <w:rsid w:val="00E20537"/>
    <w:rsid w:val="00EC4EF4"/>
    <w:rsid w:val="00F31F25"/>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60CA3"/>
  <w15:chartTrackingRefBased/>
  <w15:docId w15:val="{4EA8B435-9CC0-4BDA-BADE-F558AC2F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stabasi\Downloads\01_PM_NFB_Start%20(18).dotx" TargetMode="External"/></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01_PM_NFB_Start (18)</Template>
  <TotalTime>0</TotalTime>
  <Pages>2</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Ustabasi, Sara</dc:creator>
  <cp:keywords/>
  <dc:description/>
  <cp:lastModifiedBy>Köse, Sara</cp:lastModifiedBy>
  <cp:revision>1</cp:revision>
  <dcterms:created xsi:type="dcterms:W3CDTF">2023-02-20T08:22:00Z</dcterms:created>
  <dcterms:modified xsi:type="dcterms:W3CDTF">2023-02-20T08:31:00Z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0c276f-af10-484a-80fa-8bf00a282bde_Enabled">
    <vt:lpwstr>true</vt:lpwstr>
  </property>
  <property fmtid="{D5CDD505-2E9C-101B-9397-08002B2CF9AE}" pid="3" name="MSIP_Label_150c276f-af10-484a-80fa-8bf00a282bde_SetDate">
    <vt:lpwstr>2023-02-20T08:26:41Z</vt:lpwstr>
  </property>
  <property fmtid="{D5CDD505-2E9C-101B-9397-08002B2CF9AE}" pid="4" name="MSIP_Label_150c276f-af10-484a-80fa-8bf00a282bde_Method">
    <vt:lpwstr>Standard</vt:lpwstr>
  </property>
  <property fmtid="{D5CDD505-2E9C-101B-9397-08002B2CF9AE}" pid="5" name="MSIP_Label_150c276f-af10-484a-80fa-8bf00a282bde_Name">
    <vt:lpwstr>Internal</vt:lpwstr>
  </property>
  <property fmtid="{D5CDD505-2E9C-101B-9397-08002B2CF9AE}" pid="6" name="MSIP_Label_150c276f-af10-484a-80fa-8bf00a282bde_SiteId">
    <vt:lpwstr>ac8e858e-d3ce-4376-96ac-e8d5dc611bcf</vt:lpwstr>
  </property>
  <property fmtid="{D5CDD505-2E9C-101B-9397-08002B2CF9AE}" pid="7" name="MSIP_Label_150c276f-af10-484a-80fa-8bf00a282bde_ActionId">
    <vt:lpwstr>73234d51-4061-486b-b3a8-425ccaaccecb</vt:lpwstr>
  </property>
  <property fmtid="{D5CDD505-2E9C-101B-9397-08002B2CF9AE}" pid="8" name="MSIP_Label_150c276f-af10-484a-80fa-8bf00a282bde_ContentBits">
    <vt:lpwstr>0</vt:lpwstr>
  </property>
</Properties>
</file>